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0"/>
          <w:szCs w:val="40"/>
          <w:lang w:val="en-US" w:eastAsia="zh-CN"/>
        </w:rPr>
      </w:pPr>
      <w:r>
        <w:rPr>
          <w:rFonts w:hint="eastAsia" w:ascii="宋体" w:hAnsi="宋体" w:cs="宋体"/>
          <w:sz w:val="40"/>
          <w:szCs w:val="40"/>
          <w:lang w:val="en-US" w:eastAsia="zh-CN"/>
        </w:rPr>
        <w:t>欢城煤矿电机车充电机维修技术要求</w:t>
      </w:r>
    </w:p>
    <w:p>
      <w:pPr>
        <w:jc w:val="left"/>
        <w:rPr>
          <w:rFonts w:hint="eastAsia" w:ascii="宋体" w:hAnsi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型号：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ZB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90/190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数量：1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故障：显示屏不显示，无充电电流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维修范围：投标方到现场查看定损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1、承修单位必须在额定电源电压下进行充电试验并出具试验报告。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、设备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现场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解体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后共同鉴定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需要更换的配件，为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投标、维修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各电子元件必须使用原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厂配件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备装机前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矿方应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到现场进行查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配件来源，把好配件质量关。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外观螺丝配备齐全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无锈迹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无油漆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更换密封圈、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档板、档圈，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壳体除锈、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清理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刷漆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原色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、使用过程中，如使用单位需要技术指导（排查故障），维修单位要积极到现场配合。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进行外观修复并除锈刷漆（原色），保持外观完好、铭牌清晰。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设备更换元器件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实际更换为准，确保设备到矿后正常投入使用。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自使用之日起质保期为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个月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或验收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之日起质保期为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个月，如出现质量问题，承修厂家免费维修。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mRhZTczM2Q1NzU3Njc2NTgyNjJhODJiNTk5NzUifQ=="/>
  </w:docVars>
  <w:rsids>
    <w:rsidRoot w:val="5AAF170E"/>
    <w:rsid w:val="13A041D5"/>
    <w:rsid w:val="1BF03282"/>
    <w:rsid w:val="28C10481"/>
    <w:rsid w:val="370161B0"/>
    <w:rsid w:val="38CC7F9C"/>
    <w:rsid w:val="39840CD4"/>
    <w:rsid w:val="42AE58FC"/>
    <w:rsid w:val="4FC935F2"/>
    <w:rsid w:val="565F0323"/>
    <w:rsid w:val="57C6497B"/>
    <w:rsid w:val="5AAF170E"/>
    <w:rsid w:val="5C9964B7"/>
    <w:rsid w:val="62901846"/>
    <w:rsid w:val="6F8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2024-04-15T01:14:00Z</dcterms:created>
  <dc:creator>小牛乱跑</dc:creator>
  <cp:lastModifiedBy>jdbwb</cp:lastModifiedBy>
  <dcterms:modified xsi:type="dcterms:W3CDTF">2024-04-16T07:55:59Z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47AD21948A32447796C79B1A1FC80936_11</vt:lpwstr>
  </property>
</Properties>
</file>