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微山崔庄煤矿有限责任公司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起重机、车床、钻床、铣床维修技术要求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一、维修设备</w:t>
      </w:r>
      <w:r>
        <w:rPr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数量：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起重机械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车床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钻床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铣床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二、待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维修设备损毁现状：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（一）副井口10T起重机：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1.大车限位不起作用；2.小车制动失灵；3.减速机齿轮油老化；4.电源线老化破损；5.小车电缆桥架刮大桥架；7.钢丝绳磨损严重。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（二）内线车间起重机：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1.钩头磨损严重；2.电动葫芦南北行走电源线绝缘瓷葫多处损坏；3.大车行走部缺乏维修保养。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（三）机修车间起重机：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1.下限位损坏；2.电动葫芦南北行走电源线绝缘瓷葫多处损坏；3.大车防撞装置损坏；4.大车行走部缺乏维修保养。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（四）车床车间起重机：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1.钩头磨损严重；2.下限位损坏；3.大车防撞装置损坏；4.大车行走部需维修保养。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（五）修柱车间起重机：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1.起升电机损坏；2.电控箱损坏；3.遥控器损坏；4.安全报警器损坏。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（六）供应科院内起重机：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1.导绳器损坏；2.接触器损坏；3.限位行程开关损坏；4.安全报警器损坏；5.线缆拉线损坏。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（七）供应科仓库内起重机：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1.行走时自动停车故障。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（八）J.MK530车床：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1.齿轮箱、油泵故障；2.缺少保养调校。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（九）J.MK460车床：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1.变速箱齿轮传动系统故障；2.缺少保养调校。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（十）X6140铣床：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1.操作平台传动系统（齿轮、丝杆）；2.悬梁支架故障无法使用；3.缺少并保养调校。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（十一）ZN3050x16钻床：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1.齿轮箱传动系统故障；2.缺少保养调校。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三、需要维修内容及更换配件明细：</w:t>
      </w:r>
    </w:p>
    <w:tbl>
      <w:tblPr>
        <w:tblStyle w:val="3"/>
        <w:tblpPr w:leftFromText="180" w:rightFromText="180" w:vertAnchor="text" w:horzAnchor="page" w:tblpXSpec="center" w:tblpY="394"/>
        <w:tblOverlap w:val="never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260"/>
        <w:gridCol w:w="22"/>
        <w:gridCol w:w="1167"/>
        <w:gridCol w:w="33"/>
        <w:gridCol w:w="846"/>
        <w:gridCol w:w="42"/>
        <w:gridCol w:w="1071"/>
        <w:gridCol w:w="102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井口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起重机专用钢丝绳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起重机专用多芯电缆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小车电缆桥架更换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齿轮油更换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ind w:firstLine="720" w:firstLineChars="300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720" w:firstLineChars="3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加装大车变频器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小车加装变频器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刹车块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电控箱门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机修内线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下钩总成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导绳器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道轨校正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机修南车间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下钩总成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起重机专用钢丝绳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道轨校正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小车控制箱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机床车间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起重机专用钢丝绳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下钩总成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道轨校正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机修厂支柱车间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起升电机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小车控制箱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遥控器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联轴器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起重机专用钢丝绳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行走电机护罩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供应科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扁电缆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导绳器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接触器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电控箱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供应科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钢丝绳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控制箱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钩头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供应科仓库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起重机通用配件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安全报警器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行程开关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大车缓冲器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拉紧器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重锤限位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超载限制器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遥控器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JMK530车床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车床，钻床，铣床维修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主轴箱油泵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多油管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10mm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滑道研磨精度校正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MK460车床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车床，钻床，铣床维修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主轴箱齿轮二联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主轴箱轴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滑道研磨精度校正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X6140铣床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车床，钻床，铣床维修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横向进给丝母座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丝杠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刀具总成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纵向丝杠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电路箱机械箱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ZN3050钻床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车床，钻床，铣床维修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电磁离合器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ZM60A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电磁离合器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ZM50A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电磁离合器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DZB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主轴油泵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Z5150B钻床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减速箱抱死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修理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四、维修项目资质、质量及程序要求：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（一）特种设备（起重机械）：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1.资质要求：（1）维修施工单位应具备相应级别、维修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项目的特种设备维修资质证书；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（2）维修人员需要持有特种作业证或特种设备维修资格证书。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2.质量要求：（1）国家特种设备完好标准、规定；（2）满足现场使用条件。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手续办理要求：对维修、更换关键部件达到有关法律、法规规定或上级特种设备管理部门认为需要履行告知手续，必须接受特种设备管理部门施工现场监督的情景，维修后需要特种设备管理部门重新检测、检验的情况，需要必须履行事先告知程序，接受监督、进行检测、检验，并出具《检测检验报告》，否则，产生的一切后果由施工单位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（二）机床设备：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质量要求：维修后达到设备出厂是的精度，能够在保质期内满足机械加工的需要。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Style w:val="5"/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未尽事宜，不清事项、参数，请投标人与相关技术人员沟通，根据现场条件协商确定。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技术咨询方式：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Style w:val="5"/>
          <w:rFonts w:hint="default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崔庄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煤矿机电矿长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侯新建   13953707298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崔庄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煤矿机电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科长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尹宏杰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 13583719828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TA2Y2YyYzg4MmQ4M2VlY2I4NGFkODdiMzUyNjQifQ=="/>
  </w:docVars>
  <w:rsids>
    <w:rsidRoot w:val="00000000"/>
    <w:rsid w:val="0BFC1593"/>
    <w:rsid w:val="0D904269"/>
    <w:rsid w:val="183818C1"/>
    <w:rsid w:val="1AD85C13"/>
    <w:rsid w:val="1C3F5179"/>
    <w:rsid w:val="1EA97269"/>
    <w:rsid w:val="215475B6"/>
    <w:rsid w:val="218810DB"/>
    <w:rsid w:val="29CB06AB"/>
    <w:rsid w:val="2E3F3416"/>
    <w:rsid w:val="2EB55486"/>
    <w:rsid w:val="2FEC4A36"/>
    <w:rsid w:val="366E179C"/>
    <w:rsid w:val="41AF4BFE"/>
    <w:rsid w:val="445B21D4"/>
    <w:rsid w:val="46A6310A"/>
    <w:rsid w:val="473016F6"/>
    <w:rsid w:val="47E63517"/>
    <w:rsid w:val="4CBC202A"/>
    <w:rsid w:val="507C1E50"/>
    <w:rsid w:val="511D718F"/>
    <w:rsid w:val="5181369F"/>
    <w:rsid w:val="5AE40D1D"/>
    <w:rsid w:val="5B8D6CBF"/>
    <w:rsid w:val="606E1DA0"/>
    <w:rsid w:val="653D3504"/>
    <w:rsid w:val="672C12EE"/>
    <w:rsid w:val="688624CD"/>
    <w:rsid w:val="6B686E01"/>
    <w:rsid w:val="6B764139"/>
    <w:rsid w:val="706202C3"/>
    <w:rsid w:val="790F4D60"/>
    <w:rsid w:val="7A146AD1"/>
    <w:rsid w:val="7B6205F9"/>
    <w:rsid w:val="7CDE5175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1149</Words>
  <Characters>1257</Characters>
  <Lines>0</Lines>
  <Paragraphs>0</Paragraphs>
  <TotalTime>56</TotalTime>
  <ScaleCrop>false</ScaleCrop>
  <LinksUpToDate>false</LinksUpToDate>
  <CharactersWithSpaces>1333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2024-06-24T02:22:00Z</dcterms:created>
  <dc:creator>jdbwb</dc:creator>
  <cp:lastModifiedBy>张</cp:lastModifiedBy>
  <dcterms:modified xsi:type="dcterms:W3CDTF">2024-06-25T03:48:23Z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2CA687C1181741E0AB6BED7DC65EC529_12</vt:lpwstr>
  </property>
</Properties>
</file>